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仿宋" w:hAnsi="仿宋" w:eastAsia="仿宋" w:cs="仿宋"/>
          <w:b/>
          <w:bCs w:val="0"/>
          <w:sz w:val="30"/>
          <w:szCs w:val="30"/>
        </w:rPr>
      </w:pPr>
      <w:bookmarkStart w:id="0" w:name="_GoBack"/>
      <w:r>
        <w:rPr>
          <w:rFonts w:hint="eastAsia" w:ascii="仿宋" w:hAnsi="仿宋" w:eastAsia="仿宋" w:cs="仿宋"/>
          <w:b/>
          <w:bCs w:val="0"/>
          <w:sz w:val="30"/>
          <w:szCs w:val="30"/>
        </w:rPr>
        <w:t>关于举办第二届全国高校档案学专业课程思政建设研讨会的通知</w:t>
      </w:r>
      <w:bookmarkEnd w:id="0"/>
    </w:p>
    <w:p>
      <w:pPr>
        <w:adjustRightInd w:val="0"/>
        <w:snapToGrid w:val="0"/>
        <w:spacing w:line="360" w:lineRule="auto"/>
        <w:rPr>
          <w:rFonts w:hint="eastAsia" w:ascii="仿宋" w:hAnsi="仿宋" w:eastAsia="仿宋" w:cs="仿宋"/>
          <w:b/>
          <w:bCs/>
          <w:sz w:val="30"/>
          <w:szCs w:val="30"/>
        </w:rPr>
      </w:pP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为全面落实高校立德树人根本任务，进一步推进档案学专业课程思政建设，兹定于2022年10月在山东济南举办第二届全国高校档案学专业课程思政建设研讨会，会议邀请档案领域专家学者和课程思政教学名师围绕档案学专业课程思政建设的理念创新与实践探索</w:t>
      </w:r>
      <w:r>
        <w:rPr>
          <w:rFonts w:hint="eastAsia" w:ascii="仿宋" w:hAnsi="仿宋" w:eastAsia="仿宋" w:cs="仿宋"/>
          <w:sz w:val="30"/>
          <w:szCs w:val="30"/>
          <w:lang w:eastAsia="zh-CN"/>
        </w:rPr>
        <w:t>、</w:t>
      </w:r>
      <w:r>
        <w:rPr>
          <w:rFonts w:hint="eastAsia" w:ascii="仿宋" w:hAnsi="仿宋" w:eastAsia="仿宋" w:cs="仿宋"/>
          <w:sz w:val="30"/>
          <w:szCs w:val="30"/>
        </w:rPr>
        <w:t>新时代档案专业人才培养等问题进行研讨。现将会议相关事项通知如下：</w:t>
      </w:r>
    </w:p>
    <w:p>
      <w:pPr>
        <w:adjustRightInd w:val="0"/>
        <w:snapToGrid w:val="0"/>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一、会议主题</w:t>
      </w:r>
    </w:p>
    <w:p>
      <w:pPr>
        <w:adjustRightInd w:val="0"/>
        <w:snapToGrid w:val="0"/>
        <w:spacing w:line="36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学科融合</w:t>
      </w:r>
      <w:r>
        <w:rPr>
          <w:rFonts w:hint="eastAsia" w:ascii="仿宋" w:hAnsi="仿宋" w:eastAsia="仿宋" w:cs="仿宋"/>
          <w:sz w:val="30"/>
          <w:szCs w:val="30"/>
          <w:lang w:val="en-US" w:eastAsia="zh-CN"/>
        </w:rPr>
        <w:t>背景</w:t>
      </w:r>
      <w:r>
        <w:rPr>
          <w:rFonts w:hint="eastAsia" w:ascii="仿宋" w:hAnsi="仿宋" w:eastAsia="仿宋" w:cs="仿宋"/>
          <w:sz w:val="30"/>
          <w:szCs w:val="30"/>
        </w:rPr>
        <w:t>下的档案学专业课程思政</w:t>
      </w:r>
      <w:r>
        <w:rPr>
          <w:rFonts w:hint="eastAsia" w:ascii="仿宋" w:hAnsi="仿宋" w:eastAsia="仿宋" w:cs="仿宋"/>
          <w:sz w:val="30"/>
          <w:szCs w:val="30"/>
          <w:lang w:val="en-US" w:eastAsia="zh-CN"/>
        </w:rPr>
        <w:t>高质量发展</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0" w:leftChars="0" w:right="0" w:rightChars="0" w:firstLine="602" w:firstLineChars="200"/>
        <w:jc w:val="both"/>
        <w:textAlignment w:val="auto"/>
        <w:outlineLvl w:val="9"/>
        <w:rPr>
          <w:rFonts w:hint="eastAsia" w:ascii="仿宋" w:hAnsi="仿宋" w:eastAsia="仿宋" w:cs="仿宋"/>
          <w:b/>
          <w:bCs/>
          <w:sz w:val="30"/>
          <w:szCs w:val="30"/>
        </w:rPr>
      </w:pPr>
      <w:r>
        <w:rPr>
          <w:rFonts w:hint="eastAsia" w:ascii="仿宋" w:hAnsi="仿宋" w:eastAsia="仿宋" w:cs="仿宋"/>
          <w:b/>
          <w:bCs/>
          <w:sz w:val="30"/>
          <w:szCs w:val="30"/>
          <w:lang w:val="en-US" w:eastAsia="zh-Hans"/>
        </w:rPr>
        <w:t>二</w:t>
      </w:r>
      <w:r>
        <w:rPr>
          <w:rFonts w:hint="default" w:ascii="仿宋" w:hAnsi="仿宋" w:eastAsia="仿宋" w:cs="仿宋"/>
          <w:b/>
          <w:bCs/>
          <w:sz w:val="30"/>
          <w:szCs w:val="30"/>
          <w:lang w:eastAsia="zh-Hans"/>
        </w:rPr>
        <w:t>、</w:t>
      </w:r>
      <w:r>
        <w:rPr>
          <w:rFonts w:hint="eastAsia" w:ascii="仿宋" w:hAnsi="仿宋" w:eastAsia="仿宋" w:cs="仿宋"/>
          <w:b/>
          <w:bCs/>
          <w:sz w:val="30"/>
          <w:szCs w:val="30"/>
        </w:rPr>
        <w:t>主办单位和承办单位</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主办单位：教育部高等学校档案学专业教学指导委员会</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承办单位：山东大学历史文化学院</w:t>
      </w:r>
    </w:p>
    <w:p>
      <w:pPr>
        <w:adjustRightInd w:val="0"/>
        <w:snapToGrid w:val="0"/>
        <w:spacing w:line="360" w:lineRule="auto"/>
        <w:ind w:firstLine="2100" w:firstLineChars="700"/>
        <w:jc w:val="left"/>
        <w:rPr>
          <w:rFonts w:hint="eastAsia" w:ascii="仿宋" w:hAnsi="仿宋" w:eastAsia="仿宋" w:cs="仿宋"/>
          <w:sz w:val="30"/>
          <w:szCs w:val="30"/>
        </w:rPr>
      </w:pPr>
      <w:r>
        <w:rPr>
          <w:rFonts w:hint="eastAsia" w:ascii="仿宋" w:hAnsi="仿宋" w:eastAsia="仿宋" w:cs="仿宋"/>
          <w:sz w:val="30"/>
          <w:szCs w:val="30"/>
        </w:rPr>
        <w:t>档案学虚拟教研室</w:t>
      </w:r>
    </w:p>
    <w:p>
      <w:pPr>
        <w:adjustRightInd w:val="0"/>
        <w:snapToGrid w:val="0"/>
        <w:spacing w:line="360" w:lineRule="auto"/>
        <w:ind w:firstLine="2100" w:firstLineChars="700"/>
        <w:rPr>
          <w:rFonts w:hint="eastAsia" w:ascii="仿宋" w:hAnsi="仿宋" w:eastAsia="仿宋" w:cs="仿宋"/>
          <w:sz w:val="30"/>
          <w:szCs w:val="30"/>
        </w:rPr>
      </w:pPr>
      <w:r>
        <w:rPr>
          <w:rFonts w:hint="eastAsia" w:ascii="仿宋" w:hAnsi="仿宋" w:eastAsia="仿宋" w:cs="仿宋"/>
          <w:sz w:val="30"/>
          <w:szCs w:val="30"/>
        </w:rPr>
        <w:t>全国高校档案学专业课程思政联盟</w:t>
      </w:r>
    </w:p>
    <w:p>
      <w:pPr>
        <w:adjustRightInd w:val="0"/>
        <w:snapToGrid w:val="0"/>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三、参会对象</w:t>
      </w:r>
    </w:p>
    <w:p>
      <w:pPr>
        <w:adjustRightInd w:val="0"/>
        <w:snapToGrid w:val="0"/>
        <w:spacing w:line="360" w:lineRule="auto"/>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1.教育部高等学校档案学专业教学指导委员会委员</w:t>
      </w:r>
    </w:p>
    <w:p>
      <w:pPr>
        <w:adjustRightInd w:val="0"/>
        <w:snapToGrid w:val="0"/>
        <w:spacing w:line="360" w:lineRule="auto"/>
        <w:ind w:firstLine="600" w:firstLineChars="200"/>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2.各高校档案学专业负责人</w:t>
      </w:r>
      <w:r>
        <w:rPr>
          <w:rFonts w:hint="eastAsia" w:ascii="仿宋" w:hAnsi="仿宋" w:eastAsia="仿宋" w:cs="仿宋"/>
          <w:color w:val="000000" w:themeColor="text1"/>
          <w:sz w:val="30"/>
          <w:szCs w:val="30"/>
          <w:lang w:val="en-US" w:eastAsia="zh-CN"/>
          <w14:textFill>
            <w14:solidFill>
              <w14:schemeClr w14:val="tx1"/>
            </w14:solidFill>
          </w14:textFill>
        </w:rPr>
        <w:t>和专业教师</w:t>
      </w:r>
    </w:p>
    <w:p>
      <w:pPr>
        <w:adjustRightInd w:val="0"/>
        <w:snapToGrid w:val="0"/>
        <w:spacing w:line="360" w:lineRule="auto"/>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3.部分获奖论文作者</w:t>
      </w:r>
    </w:p>
    <w:p>
      <w:pPr>
        <w:adjustRightInd w:val="0"/>
        <w:snapToGrid w:val="0"/>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四、时间地点</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时间：2022年10月28日—30日</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（28日报到，29日会议，30日离会，根据疫情情况调整）</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地点：山东·济南 具体地点待通知</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（根据疫情情况可调整为线上）</w:t>
      </w:r>
    </w:p>
    <w:p>
      <w:pPr>
        <w:adjustRightInd w:val="0"/>
        <w:snapToGrid w:val="0"/>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 xml:space="preserve">五、论文征集 </w:t>
      </w:r>
    </w:p>
    <w:p>
      <w:pPr>
        <w:adjustRightInd w:val="0"/>
        <w:snapToGrid w:val="0"/>
        <w:spacing w:line="360" w:lineRule="auto"/>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sz w:val="30"/>
          <w:szCs w:val="30"/>
        </w:rPr>
        <w:t>为确保研讨的深</w:t>
      </w:r>
      <w:r>
        <w:rPr>
          <w:rFonts w:hint="eastAsia" w:ascii="仿宋" w:hAnsi="仿宋" w:eastAsia="仿宋" w:cs="仿宋"/>
          <w:color w:val="000000" w:themeColor="text1"/>
          <w:sz w:val="30"/>
          <w:szCs w:val="30"/>
          <w14:textFill>
            <w14:solidFill>
              <w14:schemeClr w14:val="tx1"/>
            </w14:solidFill>
          </w14:textFill>
        </w:rPr>
        <w:t xml:space="preserve">入性与创新性，本次会议将开展以“学科融合背景下的档案学专业课程思政高质量发展”为主题的论文征集活动。档案学专业教学指导委员会将组织专家对应征作品进行评审，评选一等奖、二等奖、三等奖各若干名。  </w:t>
      </w:r>
    </w:p>
    <w:p>
      <w:pPr>
        <w:adjustRightInd w:val="0"/>
        <w:snapToGrid w:val="0"/>
        <w:spacing w:line="360" w:lineRule="auto"/>
        <w:ind w:firstLine="602" w:firstLineChars="200"/>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六、论文要求 </w:t>
      </w:r>
    </w:p>
    <w:p>
      <w:pPr>
        <w:adjustRightInd w:val="0"/>
        <w:snapToGrid w:val="0"/>
        <w:spacing w:line="360" w:lineRule="auto"/>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1.论文内容符合会议主题，具有学术性、思想性、创新性，论文范围包括但不限于以下内容： </w:t>
      </w:r>
    </w:p>
    <w:p>
      <w:pPr>
        <w:adjustRightInd w:val="0"/>
        <w:snapToGrid w:val="0"/>
        <w:spacing w:line="360" w:lineRule="auto"/>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w:t>
      </w:r>
      <w:r>
        <w:rPr>
          <w:rFonts w:hint="eastAsia" w:ascii="仿宋" w:hAnsi="仿宋" w:eastAsia="仿宋" w:cs="仿宋"/>
          <w:color w:val="000000" w:themeColor="text1"/>
          <w:sz w:val="30"/>
          <w:szCs w:val="30"/>
          <w:lang w:val="en-US" w:eastAsia="zh-CN"/>
          <w14:textFill>
            <w14:solidFill>
              <w14:schemeClr w14:val="tx1"/>
            </w14:solidFill>
          </w14:textFill>
        </w:rPr>
        <w:t>学科融合与档案学专业高质量</w:t>
      </w:r>
      <w:r>
        <w:rPr>
          <w:rFonts w:hint="eastAsia" w:ascii="仿宋" w:hAnsi="仿宋" w:eastAsia="仿宋" w:cs="仿宋"/>
          <w:color w:val="000000" w:themeColor="text1"/>
          <w:sz w:val="30"/>
          <w:szCs w:val="30"/>
          <w14:textFill>
            <w14:solidFill>
              <w14:schemeClr w14:val="tx1"/>
            </w14:solidFill>
          </w14:textFill>
        </w:rPr>
        <w:t>人才培养；</w:t>
      </w:r>
    </w:p>
    <w:p>
      <w:pPr>
        <w:adjustRightInd w:val="0"/>
        <w:snapToGrid w:val="0"/>
        <w:spacing w:line="360" w:lineRule="auto"/>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档案学</w:t>
      </w:r>
      <w:r>
        <w:rPr>
          <w:rFonts w:hint="eastAsia" w:ascii="仿宋" w:hAnsi="仿宋" w:eastAsia="仿宋" w:cs="仿宋"/>
          <w:color w:val="000000" w:themeColor="text1"/>
          <w:sz w:val="30"/>
          <w:szCs w:val="30"/>
          <w:lang w:val="en-US" w:eastAsia="zh-CN"/>
          <w14:textFill>
            <w14:solidFill>
              <w14:schemeClr w14:val="tx1"/>
            </w14:solidFill>
          </w14:textFill>
        </w:rPr>
        <w:t>专业</w:t>
      </w:r>
      <w:r>
        <w:rPr>
          <w:rFonts w:hint="eastAsia" w:ascii="仿宋" w:hAnsi="仿宋" w:eastAsia="仿宋" w:cs="仿宋"/>
          <w:color w:val="000000" w:themeColor="text1"/>
          <w:sz w:val="30"/>
          <w:szCs w:val="30"/>
          <w14:textFill>
            <w14:solidFill>
              <w14:schemeClr w14:val="tx1"/>
            </w14:solidFill>
          </w14:textFill>
        </w:rPr>
        <w:t>课程思政建设的多学科互助合作；</w:t>
      </w:r>
    </w:p>
    <w:p>
      <w:pPr>
        <w:adjustRightInd w:val="0"/>
        <w:snapToGrid w:val="0"/>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）档案学</w:t>
      </w:r>
      <w:r>
        <w:rPr>
          <w:rFonts w:hint="eastAsia" w:ascii="仿宋" w:hAnsi="仿宋" w:eastAsia="仿宋" w:cs="仿宋"/>
          <w:color w:val="000000" w:themeColor="text1"/>
          <w:sz w:val="30"/>
          <w:szCs w:val="30"/>
          <w:lang w:val="en-US" w:eastAsia="zh-CN"/>
          <w14:textFill>
            <w14:solidFill>
              <w14:schemeClr w14:val="tx1"/>
            </w14:solidFill>
          </w14:textFill>
        </w:rPr>
        <w:t>专业</w:t>
      </w:r>
      <w:r>
        <w:rPr>
          <w:rFonts w:hint="eastAsia" w:ascii="仿宋" w:hAnsi="仿宋" w:eastAsia="仿宋" w:cs="仿宋"/>
          <w:color w:val="000000" w:themeColor="text1"/>
          <w:sz w:val="30"/>
          <w:szCs w:val="30"/>
          <w14:textFill>
            <w14:solidFill>
              <w14:schemeClr w14:val="tx1"/>
            </w14:solidFill>
          </w14:textFill>
        </w:rPr>
        <w:t>课程思政的学科方法融合；</w:t>
      </w:r>
    </w:p>
    <w:p>
      <w:pPr>
        <w:adjustRightInd w:val="0"/>
        <w:snapToGrid w:val="0"/>
        <w:spacing w:line="360" w:lineRule="auto"/>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）学科融合</w:t>
      </w:r>
      <w:r>
        <w:rPr>
          <w:rFonts w:hint="eastAsia" w:ascii="仿宋" w:hAnsi="仿宋" w:eastAsia="仿宋" w:cs="仿宋"/>
          <w:color w:val="000000" w:themeColor="text1"/>
          <w:sz w:val="30"/>
          <w:szCs w:val="30"/>
          <w:lang w:val="en-US" w:eastAsia="zh-CN"/>
          <w14:textFill>
            <w14:solidFill>
              <w14:schemeClr w14:val="tx1"/>
            </w14:solidFill>
          </w14:textFill>
        </w:rPr>
        <w:t>下</w:t>
      </w:r>
      <w:r>
        <w:rPr>
          <w:rFonts w:hint="eastAsia" w:ascii="仿宋" w:hAnsi="仿宋" w:eastAsia="仿宋" w:cs="仿宋"/>
          <w:color w:val="000000" w:themeColor="text1"/>
          <w:sz w:val="30"/>
          <w:szCs w:val="30"/>
          <w14:textFill>
            <w14:solidFill>
              <w14:schemeClr w14:val="tx1"/>
            </w14:solidFill>
          </w14:textFill>
        </w:rPr>
        <w:t>档案学</w:t>
      </w:r>
      <w:r>
        <w:rPr>
          <w:rFonts w:hint="eastAsia" w:ascii="仿宋" w:hAnsi="仿宋" w:eastAsia="仿宋" w:cs="仿宋"/>
          <w:color w:val="000000" w:themeColor="text1"/>
          <w:sz w:val="30"/>
          <w:szCs w:val="30"/>
          <w:lang w:val="en-US" w:eastAsia="zh-CN"/>
          <w14:textFill>
            <w14:solidFill>
              <w14:schemeClr w14:val="tx1"/>
            </w14:solidFill>
          </w14:textFill>
        </w:rPr>
        <w:t>专业</w:t>
      </w:r>
      <w:r>
        <w:rPr>
          <w:rFonts w:hint="eastAsia" w:ascii="仿宋" w:hAnsi="仿宋" w:eastAsia="仿宋" w:cs="仿宋"/>
          <w:color w:val="000000" w:themeColor="text1"/>
          <w:sz w:val="30"/>
          <w:szCs w:val="30"/>
          <w14:textFill>
            <w14:solidFill>
              <w14:schemeClr w14:val="tx1"/>
            </w14:solidFill>
          </w14:textFill>
        </w:rPr>
        <w:t>课程思政教学改革实践</w:t>
      </w:r>
      <w:r>
        <w:rPr>
          <w:rFonts w:hint="eastAsia" w:ascii="仿宋" w:hAnsi="仿宋" w:eastAsia="仿宋" w:cs="仿宋"/>
          <w:color w:val="000000" w:themeColor="text1"/>
          <w:sz w:val="30"/>
          <w:szCs w:val="30"/>
          <w:lang w:val="en-US" w:eastAsia="zh-CN"/>
          <w14:textFill>
            <w14:solidFill>
              <w14:schemeClr w14:val="tx1"/>
            </w14:solidFill>
          </w14:textFill>
        </w:rPr>
        <w:t>探索；</w:t>
      </w:r>
    </w:p>
    <w:p>
      <w:pPr>
        <w:adjustRightInd w:val="0"/>
        <w:snapToGrid w:val="0"/>
        <w:spacing w:line="360" w:lineRule="auto"/>
        <w:ind w:firstLine="600" w:firstLineChars="200"/>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（5）档案学专业课程思政教学案例开发与案例库建设；</w:t>
      </w:r>
    </w:p>
    <w:p>
      <w:pPr>
        <w:adjustRightInd w:val="0"/>
        <w:snapToGrid w:val="0"/>
        <w:spacing w:line="360" w:lineRule="auto"/>
        <w:ind w:firstLine="600" w:firstLineChars="200"/>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6</w:t>
      </w:r>
      <w:r>
        <w:rPr>
          <w:rFonts w:hint="eastAsia" w:ascii="仿宋" w:hAnsi="仿宋" w:eastAsia="仿宋" w:cs="仿宋"/>
          <w:color w:val="000000" w:themeColor="text1"/>
          <w:sz w:val="30"/>
          <w:szCs w:val="30"/>
          <w14:textFill>
            <w14:solidFill>
              <w14:schemeClr w14:val="tx1"/>
            </w14:solidFill>
          </w14:textFill>
        </w:rPr>
        <w:t>）档案学专业课程思政共同体建设</w:t>
      </w:r>
      <w:r>
        <w:rPr>
          <w:rFonts w:hint="eastAsia" w:ascii="仿宋" w:hAnsi="仿宋" w:eastAsia="仿宋" w:cs="仿宋"/>
          <w:color w:val="000000" w:themeColor="text1"/>
          <w:sz w:val="30"/>
          <w:szCs w:val="30"/>
          <w:lang w:eastAsia="zh-CN"/>
          <w14:textFill>
            <w14:solidFill>
              <w14:schemeClr w14:val="tx1"/>
            </w14:solidFill>
          </w14:textFill>
        </w:rPr>
        <w:t>。</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2.论文基本格式项目依次包括：题名、署名、作者单位、中文摘要、中文关键词、正文、注释</w:t>
      </w:r>
      <w:r>
        <w:rPr>
          <w:rFonts w:hint="eastAsia" w:ascii="仿宋" w:hAnsi="仿宋" w:eastAsia="仿宋" w:cs="仿宋"/>
          <w:sz w:val="30"/>
          <w:szCs w:val="30"/>
          <w:lang w:val="en-US" w:eastAsia="zh-CN"/>
        </w:rPr>
        <w:t>与</w:t>
      </w:r>
      <w:r>
        <w:rPr>
          <w:rFonts w:hint="eastAsia" w:ascii="仿宋" w:hAnsi="仿宋" w:eastAsia="仿宋" w:cs="仿宋"/>
          <w:sz w:val="30"/>
          <w:szCs w:val="30"/>
        </w:rPr>
        <w:t>参考文献、作者简介、联系方式等。</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3.来稿一律使用脚注（即页下注），注释著录方式参照 《信息与文献 参考文献著录规则》（GB/T7714-2015）。</w:t>
      </w:r>
    </w:p>
    <w:p>
      <w:pPr>
        <w:adjustRightInd w:val="0"/>
        <w:snapToGrid w:val="0"/>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 xml:space="preserve">七、投稿时间和邮箱 </w:t>
      </w:r>
    </w:p>
    <w:p>
      <w:pPr>
        <w:adjustRightInd w:val="0"/>
        <w:snapToGrid w:val="0"/>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请作者于2</w:t>
      </w:r>
      <w:r>
        <w:rPr>
          <w:rFonts w:hint="eastAsia" w:ascii="仿宋" w:hAnsi="仿宋" w:eastAsia="仿宋" w:cs="仿宋"/>
          <w:color w:val="000000" w:themeColor="text1"/>
          <w:sz w:val="30"/>
          <w:szCs w:val="30"/>
          <w14:textFill>
            <w14:solidFill>
              <w14:schemeClr w14:val="tx1"/>
            </w14:solidFill>
          </w14:textFill>
        </w:rPr>
        <w:t>022年9月</w:t>
      </w: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0日前将</w:t>
      </w:r>
      <w:r>
        <w:rPr>
          <w:rFonts w:hint="eastAsia" w:ascii="仿宋" w:hAnsi="仿宋" w:eastAsia="仿宋" w:cs="仿宋"/>
          <w:sz w:val="30"/>
          <w:szCs w:val="30"/>
        </w:rPr>
        <w:t>论文投至kcszsdu@163.com</w:t>
      </w:r>
    </w:p>
    <w:p>
      <w:pPr>
        <w:adjustRightInd w:val="0"/>
        <w:snapToGrid w:val="0"/>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八、会务安排</w:t>
      </w:r>
    </w:p>
    <w:p>
      <w:pPr>
        <w:adjustRightInd w:val="0"/>
        <w:snapToGrid w:val="0"/>
        <w:spacing w:line="360" w:lineRule="auto"/>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rPr>
        <w:t>1.会议费840元</w:t>
      </w:r>
      <w:r>
        <w:rPr>
          <w:rFonts w:hint="eastAsia" w:ascii="仿宋" w:hAnsi="仿宋" w:eastAsia="仿宋" w:cs="仿宋"/>
          <w:sz w:val="30"/>
          <w:szCs w:val="30"/>
          <w:lang w:val="en-US" w:eastAsia="zh-CN"/>
        </w:rPr>
        <w:t>/人，食宿统一安排，费用自理。</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2.参会报名回执提交截止日期：2022年10月10日，提交邮箱：kcszsdu@163.com，参会回执见附件。</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3.本次会议不安排接送站，请各位参会代表自行前往。</w:t>
      </w:r>
    </w:p>
    <w:p>
      <w:pPr>
        <w:adjustRightInd w:val="0"/>
        <w:snapToGrid w:val="0"/>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 xml:space="preserve">九、疫情防控 </w:t>
      </w:r>
    </w:p>
    <w:p>
      <w:pPr>
        <w:adjustRightInd w:val="0"/>
        <w:snapToGrid w:val="0"/>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rPr>
        <w:t>届时根据疫情防控要求另行通知</w:t>
      </w:r>
    </w:p>
    <w:p>
      <w:pPr>
        <w:adjustRightInd w:val="0"/>
        <w:snapToGrid w:val="0"/>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十、联系人及联系方式</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陈老师 15169031152</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会议邮箱：kcszsdu@163.com</w:t>
      </w:r>
    </w:p>
    <w:p>
      <w:pPr>
        <w:adjustRightInd w:val="0"/>
        <w:snapToGrid w:val="0"/>
        <w:spacing w:line="360" w:lineRule="auto"/>
        <w:ind w:firstLine="600" w:firstLineChars="200"/>
        <w:rPr>
          <w:rFonts w:hint="eastAsia" w:ascii="仿宋" w:hAnsi="仿宋" w:eastAsia="仿宋" w:cs="仿宋"/>
          <w:sz w:val="30"/>
          <w:szCs w:val="30"/>
        </w:rPr>
      </w:pPr>
    </w:p>
    <w:p>
      <w:pPr>
        <w:adjustRightInd w:val="0"/>
        <w:snapToGrid w:val="0"/>
        <w:spacing w:line="360" w:lineRule="auto"/>
        <w:ind w:firstLine="600" w:firstLineChars="200"/>
        <w:jc w:val="right"/>
        <w:rPr>
          <w:rFonts w:hint="eastAsia" w:ascii="仿宋" w:hAnsi="仿宋" w:eastAsia="仿宋" w:cs="仿宋"/>
          <w:sz w:val="30"/>
          <w:szCs w:val="30"/>
        </w:rPr>
      </w:pPr>
    </w:p>
    <w:p>
      <w:pPr>
        <w:adjustRightInd w:val="0"/>
        <w:snapToGrid w:val="0"/>
        <w:spacing w:line="360" w:lineRule="auto"/>
        <w:ind w:firstLine="600" w:firstLineChars="200"/>
        <w:jc w:val="right"/>
        <w:rPr>
          <w:rFonts w:hint="eastAsia" w:ascii="仿宋" w:hAnsi="仿宋" w:eastAsia="仿宋" w:cs="仿宋"/>
          <w:sz w:val="30"/>
          <w:szCs w:val="30"/>
        </w:rPr>
      </w:pPr>
      <w:r>
        <w:rPr>
          <w:rFonts w:hint="eastAsia" w:ascii="仿宋" w:hAnsi="仿宋" w:eastAsia="仿宋" w:cs="仿宋"/>
          <w:sz w:val="30"/>
          <w:szCs w:val="30"/>
        </w:rPr>
        <w:t>教育部高等学校档案学专业教学指导委员会</w:t>
      </w:r>
    </w:p>
    <w:p>
      <w:pPr>
        <w:adjustRightInd w:val="0"/>
        <w:snapToGrid w:val="0"/>
        <w:spacing w:line="360" w:lineRule="auto"/>
        <w:ind w:leftChars="100" w:firstLine="600" w:firstLineChars="200"/>
        <w:jc w:val="right"/>
        <w:rPr>
          <w:rFonts w:hint="eastAsia" w:ascii="仿宋" w:hAnsi="仿宋" w:eastAsia="仿宋" w:cs="仿宋"/>
          <w:sz w:val="30"/>
          <w:szCs w:val="30"/>
        </w:rPr>
      </w:pPr>
      <w:r>
        <w:rPr>
          <w:rFonts w:hint="eastAsia" w:ascii="仿宋" w:hAnsi="仿宋" w:eastAsia="仿宋" w:cs="仿宋"/>
          <w:sz w:val="30"/>
          <w:szCs w:val="30"/>
        </w:rPr>
        <w:t>山东大学历史文化学院</w:t>
      </w:r>
    </w:p>
    <w:p>
      <w:pPr>
        <w:adjustRightInd w:val="0"/>
        <w:snapToGrid w:val="0"/>
        <w:spacing w:line="360" w:lineRule="auto"/>
        <w:ind w:firstLine="600" w:firstLineChars="200"/>
        <w:jc w:val="right"/>
        <w:rPr>
          <w:rFonts w:hint="eastAsia" w:ascii="仿宋" w:hAnsi="仿宋" w:eastAsia="仿宋" w:cs="仿宋"/>
          <w:sz w:val="30"/>
          <w:szCs w:val="30"/>
        </w:rPr>
      </w:pPr>
      <w:r>
        <w:rPr>
          <w:rFonts w:hint="eastAsia" w:ascii="仿宋" w:hAnsi="仿宋" w:eastAsia="仿宋" w:cs="仿宋"/>
          <w:sz w:val="30"/>
          <w:szCs w:val="30"/>
        </w:rPr>
        <w:t>2022年6月25日</w:t>
      </w:r>
    </w:p>
    <w:p>
      <w:pPr>
        <w:rPr>
          <w:rFonts w:hint="eastAsia" w:ascii="仿宋" w:hAnsi="仿宋" w:eastAsia="仿宋" w:cs="仿宋"/>
          <w:b/>
          <w:sz w:val="30"/>
          <w:szCs w:val="30"/>
        </w:rPr>
      </w:pPr>
      <w:r>
        <w:rPr>
          <w:rFonts w:hint="eastAsia" w:ascii="仿宋" w:hAnsi="仿宋" w:eastAsia="仿宋" w:cs="仿宋"/>
          <w:b/>
          <w:sz w:val="30"/>
          <w:szCs w:val="30"/>
        </w:rPr>
        <w:br w:type="page"/>
      </w:r>
    </w:p>
    <w:p>
      <w:pPr>
        <w:spacing w:line="360" w:lineRule="auto"/>
        <w:jc w:val="left"/>
        <w:rPr>
          <w:rFonts w:hint="eastAsia" w:ascii="仿宋" w:hAnsi="仿宋" w:eastAsia="仿宋" w:cs="仿宋"/>
          <w:b/>
          <w:sz w:val="30"/>
          <w:szCs w:val="30"/>
        </w:rPr>
      </w:pPr>
      <w:r>
        <w:rPr>
          <w:rFonts w:hint="eastAsia" w:ascii="仿宋" w:hAnsi="仿宋" w:eastAsia="仿宋" w:cs="仿宋"/>
          <w:b/>
          <w:sz w:val="30"/>
          <w:szCs w:val="30"/>
        </w:rPr>
        <w:t>附件：</w:t>
      </w:r>
    </w:p>
    <w:p>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第二届全国高校档案学专业课程思政建设研讨会</w:t>
      </w:r>
    </w:p>
    <w:p>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参会回执</w:t>
      </w:r>
    </w:p>
    <w:tbl>
      <w:tblPr>
        <w:tblStyle w:val="16"/>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2126"/>
        <w:gridCol w:w="1701"/>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5" w:type="dxa"/>
          </w:tcPr>
          <w:p>
            <w:pPr>
              <w:ind w:firstLine="600" w:firstLineChars="200"/>
              <w:rPr>
                <w:rFonts w:hint="eastAsia" w:ascii="仿宋" w:hAnsi="仿宋" w:eastAsia="仿宋" w:cs="仿宋"/>
                <w:bCs/>
                <w:sz w:val="30"/>
                <w:szCs w:val="30"/>
              </w:rPr>
            </w:pPr>
            <w:r>
              <w:rPr>
                <w:rFonts w:hint="eastAsia" w:ascii="仿宋" w:hAnsi="仿宋" w:eastAsia="仿宋" w:cs="仿宋"/>
                <w:bCs/>
                <w:sz w:val="30"/>
                <w:szCs w:val="30"/>
              </w:rPr>
              <w:t>姓名</w:t>
            </w:r>
          </w:p>
        </w:tc>
        <w:tc>
          <w:tcPr>
            <w:tcW w:w="2126" w:type="dxa"/>
          </w:tcPr>
          <w:p>
            <w:pPr>
              <w:rPr>
                <w:rFonts w:hint="eastAsia" w:ascii="仿宋" w:hAnsi="仿宋" w:eastAsia="仿宋" w:cs="仿宋"/>
                <w:bCs/>
                <w:sz w:val="30"/>
                <w:szCs w:val="30"/>
              </w:rPr>
            </w:pPr>
            <w:r>
              <w:rPr>
                <w:rFonts w:hint="eastAsia" w:ascii="仿宋" w:hAnsi="仿宋" w:eastAsia="仿宋" w:cs="仿宋"/>
                <w:bCs/>
                <w:sz w:val="30"/>
                <w:szCs w:val="30"/>
              </w:rPr>
              <w:t xml:space="preserve"> </w:t>
            </w:r>
          </w:p>
        </w:tc>
        <w:tc>
          <w:tcPr>
            <w:tcW w:w="1701" w:type="dxa"/>
          </w:tcPr>
          <w:p>
            <w:pPr>
              <w:jc w:val="center"/>
              <w:rPr>
                <w:rFonts w:hint="eastAsia" w:ascii="仿宋" w:hAnsi="仿宋" w:eastAsia="仿宋" w:cs="仿宋"/>
                <w:bCs/>
                <w:sz w:val="30"/>
                <w:szCs w:val="30"/>
              </w:rPr>
            </w:pPr>
            <w:r>
              <w:rPr>
                <w:rFonts w:hint="eastAsia" w:ascii="仿宋" w:hAnsi="仿宋" w:eastAsia="仿宋" w:cs="仿宋"/>
                <w:bCs/>
                <w:sz w:val="30"/>
                <w:szCs w:val="30"/>
              </w:rPr>
              <w:t>性别</w:t>
            </w:r>
          </w:p>
        </w:tc>
        <w:tc>
          <w:tcPr>
            <w:tcW w:w="2694" w:type="dxa"/>
          </w:tcPr>
          <w:p>
            <w:pPr>
              <w:rPr>
                <w:rFonts w:hint="eastAsia" w:ascii="仿宋" w:hAnsi="仿宋" w:eastAsia="仿宋" w:cs="仿宋"/>
                <w:bCs/>
                <w:sz w:val="30"/>
                <w:szCs w:val="30"/>
              </w:rPr>
            </w:pPr>
            <w:r>
              <w:rPr>
                <w:rFonts w:hint="eastAsia" w:ascii="仿宋" w:hAnsi="仿宋" w:eastAsia="仿宋" w:cs="仿宋"/>
                <w:bCs/>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5" w:type="dxa"/>
          </w:tcPr>
          <w:p>
            <w:pPr>
              <w:ind w:firstLine="600" w:firstLineChars="200"/>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民族</w:t>
            </w:r>
          </w:p>
        </w:tc>
        <w:tc>
          <w:tcPr>
            <w:tcW w:w="2126" w:type="dxa"/>
          </w:tcPr>
          <w:p>
            <w:pPr>
              <w:rPr>
                <w:rFonts w:hint="eastAsia" w:ascii="仿宋" w:hAnsi="仿宋" w:eastAsia="仿宋" w:cs="仿宋"/>
                <w:bCs/>
                <w:sz w:val="30"/>
                <w:szCs w:val="30"/>
              </w:rPr>
            </w:pPr>
          </w:p>
        </w:tc>
        <w:tc>
          <w:tcPr>
            <w:tcW w:w="1701" w:type="dxa"/>
          </w:tcPr>
          <w:p>
            <w:pPr>
              <w:jc w:val="center"/>
              <w:rPr>
                <w:rFonts w:hint="eastAsia" w:ascii="仿宋" w:hAnsi="仿宋" w:eastAsia="仿宋" w:cs="仿宋"/>
                <w:bCs/>
                <w:sz w:val="30"/>
                <w:szCs w:val="30"/>
              </w:rPr>
            </w:pPr>
            <w:r>
              <w:rPr>
                <w:rFonts w:hint="eastAsia" w:ascii="仿宋" w:hAnsi="仿宋" w:eastAsia="仿宋" w:cs="仿宋"/>
                <w:bCs/>
                <w:sz w:val="30"/>
                <w:szCs w:val="30"/>
              </w:rPr>
              <w:t>单位</w:t>
            </w:r>
          </w:p>
        </w:tc>
        <w:tc>
          <w:tcPr>
            <w:tcW w:w="2694" w:type="dxa"/>
          </w:tcPr>
          <w:p>
            <w:pPr>
              <w:rPr>
                <w:rFonts w:hint="eastAsia" w:ascii="仿宋" w:hAnsi="仿宋" w:eastAsia="仿宋" w:cs="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5" w:type="dxa"/>
          </w:tcPr>
          <w:p>
            <w:pPr>
              <w:ind w:firstLine="600" w:firstLineChars="200"/>
              <w:rPr>
                <w:rFonts w:hint="eastAsia" w:ascii="仿宋" w:hAnsi="仿宋" w:eastAsia="仿宋" w:cs="仿宋"/>
                <w:bCs/>
                <w:sz w:val="30"/>
                <w:szCs w:val="30"/>
              </w:rPr>
            </w:pPr>
            <w:r>
              <w:rPr>
                <w:rFonts w:hint="eastAsia" w:ascii="仿宋" w:hAnsi="仿宋" w:eastAsia="仿宋" w:cs="仿宋"/>
                <w:bCs/>
                <w:sz w:val="30"/>
                <w:szCs w:val="30"/>
              </w:rPr>
              <w:t>职称</w:t>
            </w:r>
          </w:p>
        </w:tc>
        <w:tc>
          <w:tcPr>
            <w:tcW w:w="2126" w:type="dxa"/>
          </w:tcPr>
          <w:p>
            <w:pPr>
              <w:rPr>
                <w:rFonts w:hint="eastAsia" w:ascii="仿宋" w:hAnsi="仿宋" w:eastAsia="仿宋" w:cs="仿宋"/>
                <w:bCs/>
                <w:sz w:val="30"/>
                <w:szCs w:val="30"/>
              </w:rPr>
            </w:pPr>
          </w:p>
        </w:tc>
        <w:tc>
          <w:tcPr>
            <w:tcW w:w="1701" w:type="dxa"/>
          </w:tcPr>
          <w:p>
            <w:pPr>
              <w:jc w:val="center"/>
              <w:rPr>
                <w:rFonts w:hint="eastAsia" w:ascii="仿宋" w:hAnsi="仿宋" w:eastAsia="仿宋" w:cs="仿宋"/>
                <w:bCs/>
                <w:sz w:val="30"/>
                <w:szCs w:val="30"/>
              </w:rPr>
            </w:pPr>
            <w:r>
              <w:rPr>
                <w:rFonts w:hint="eastAsia" w:ascii="仿宋" w:hAnsi="仿宋" w:eastAsia="仿宋" w:cs="仿宋"/>
                <w:bCs/>
                <w:sz w:val="30"/>
                <w:szCs w:val="30"/>
              </w:rPr>
              <w:t>职务</w:t>
            </w:r>
          </w:p>
        </w:tc>
        <w:tc>
          <w:tcPr>
            <w:tcW w:w="2694" w:type="dxa"/>
          </w:tcPr>
          <w:p>
            <w:pPr>
              <w:rPr>
                <w:rFonts w:hint="eastAsia" w:ascii="仿宋" w:hAnsi="仿宋" w:eastAsia="仿宋" w:cs="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5" w:type="dxa"/>
            <w:vAlign w:val="top"/>
          </w:tcPr>
          <w:p>
            <w:pPr>
              <w:jc w:val="center"/>
              <w:rPr>
                <w:rFonts w:hint="eastAsia" w:ascii="仿宋" w:hAnsi="仿宋" w:eastAsia="仿宋" w:cs="仿宋"/>
                <w:bCs/>
                <w:kern w:val="2"/>
                <w:sz w:val="30"/>
                <w:szCs w:val="30"/>
                <w:lang w:val="en-US" w:eastAsia="zh-CN" w:bidi="ar-SA"/>
              </w:rPr>
            </w:pPr>
            <w:r>
              <w:rPr>
                <w:rFonts w:hint="eastAsia" w:ascii="仿宋" w:hAnsi="仿宋" w:eastAsia="仿宋" w:cs="仿宋"/>
                <w:bCs/>
                <w:sz w:val="30"/>
                <w:szCs w:val="30"/>
              </w:rPr>
              <w:t>电子邮箱</w:t>
            </w:r>
          </w:p>
        </w:tc>
        <w:tc>
          <w:tcPr>
            <w:tcW w:w="2126" w:type="dxa"/>
          </w:tcPr>
          <w:p>
            <w:pPr>
              <w:rPr>
                <w:rFonts w:hint="eastAsia" w:ascii="仿宋" w:hAnsi="仿宋" w:eastAsia="仿宋" w:cs="仿宋"/>
                <w:bCs/>
                <w:sz w:val="30"/>
                <w:szCs w:val="30"/>
              </w:rPr>
            </w:pPr>
            <w:r>
              <w:rPr>
                <w:rFonts w:hint="eastAsia" w:ascii="仿宋" w:hAnsi="仿宋" w:eastAsia="仿宋" w:cs="仿宋"/>
                <w:bCs/>
                <w:sz w:val="30"/>
                <w:szCs w:val="30"/>
              </w:rPr>
              <w:t xml:space="preserve"> </w:t>
            </w:r>
          </w:p>
        </w:tc>
        <w:tc>
          <w:tcPr>
            <w:tcW w:w="1701" w:type="dxa"/>
          </w:tcPr>
          <w:p>
            <w:pPr>
              <w:jc w:val="center"/>
              <w:rPr>
                <w:rFonts w:hint="eastAsia" w:ascii="仿宋" w:hAnsi="仿宋" w:eastAsia="仿宋" w:cs="仿宋"/>
                <w:bCs/>
                <w:sz w:val="30"/>
                <w:szCs w:val="30"/>
              </w:rPr>
            </w:pPr>
            <w:r>
              <w:rPr>
                <w:rFonts w:hint="eastAsia" w:ascii="仿宋" w:hAnsi="仿宋" w:eastAsia="仿宋" w:cs="仿宋"/>
                <w:bCs/>
                <w:sz w:val="30"/>
                <w:szCs w:val="30"/>
              </w:rPr>
              <w:t>联系电话</w:t>
            </w:r>
          </w:p>
        </w:tc>
        <w:tc>
          <w:tcPr>
            <w:tcW w:w="2694" w:type="dxa"/>
          </w:tcPr>
          <w:p>
            <w:pPr>
              <w:rPr>
                <w:rFonts w:hint="eastAsia" w:ascii="仿宋" w:hAnsi="仿宋" w:eastAsia="仿宋" w:cs="仿宋"/>
                <w:bCs/>
                <w:sz w:val="30"/>
                <w:szCs w:val="30"/>
              </w:rPr>
            </w:pPr>
            <w:r>
              <w:rPr>
                <w:rFonts w:hint="eastAsia" w:ascii="仿宋" w:hAnsi="仿宋" w:eastAsia="仿宋" w:cs="仿宋"/>
                <w:bCs/>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5" w:type="dxa"/>
          </w:tcPr>
          <w:p>
            <w:pPr>
              <w:jc w:val="center"/>
              <w:rPr>
                <w:rFonts w:hint="eastAsia" w:ascii="仿宋" w:hAnsi="仿宋" w:eastAsia="仿宋" w:cs="仿宋"/>
                <w:bCs/>
                <w:sz w:val="30"/>
                <w:szCs w:val="30"/>
              </w:rPr>
            </w:pPr>
            <w:r>
              <w:rPr>
                <w:rFonts w:hint="eastAsia" w:ascii="仿宋" w:hAnsi="仿宋" w:eastAsia="仿宋" w:cs="仿宋"/>
                <w:bCs/>
                <w:sz w:val="30"/>
                <w:szCs w:val="30"/>
              </w:rPr>
              <w:t>微信号</w:t>
            </w:r>
          </w:p>
        </w:tc>
        <w:tc>
          <w:tcPr>
            <w:tcW w:w="6521" w:type="dxa"/>
            <w:gridSpan w:val="3"/>
          </w:tcPr>
          <w:p>
            <w:pPr>
              <w:rPr>
                <w:rFonts w:hint="eastAsia" w:ascii="仿宋" w:hAnsi="仿宋" w:eastAsia="仿宋" w:cs="仿宋"/>
                <w:bCs/>
                <w:sz w:val="30"/>
                <w:szCs w:val="30"/>
              </w:rPr>
            </w:pPr>
            <w:r>
              <w:rPr>
                <w:rFonts w:hint="eastAsia" w:ascii="仿宋" w:hAnsi="仿宋" w:eastAsia="仿宋" w:cs="仿宋"/>
                <w:bCs/>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5" w:type="dxa"/>
          </w:tcPr>
          <w:p>
            <w:pPr>
              <w:jc w:val="center"/>
              <w:rPr>
                <w:rFonts w:hint="eastAsia" w:ascii="仿宋" w:hAnsi="仿宋" w:eastAsia="仿宋" w:cs="仿宋"/>
                <w:bCs/>
                <w:sz w:val="30"/>
                <w:szCs w:val="30"/>
              </w:rPr>
            </w:pPr>
            <w:r>
              <w:rPr>
                <w:rFonts w:hint="eastAsia" w:ascii="仿宋" w:hAnsi="仿宋" w:eastAsia="仿宋" w:cs="仿宋"/>
                <w:bCs/>
                <w:sz w:val="30"/>
                <w:szCs w:val="30"/>
              </w:rPr>
              <w:t>到会时间</w:t>
            </w:r>
          </w:p>
        </w:tc>
        <w:tc>
          <w:tcPr>
            <w:tcW w:w="2126" w:type="dxa"/>
          </w:tcPr>
          <w:p>
            <w:pPr>
              <w:rPr>
                <w:rFonts w:hint="eastAsia" w:ascii="仿宋" w:hAnsi="仿宋" w:eastAsia="仿宋" w:cs="仿宋"/>
                <w:bCs/>
                <w:sz w:val="30"/>
                <w:szCs w:val="30"/>
              </w:rPr>
            </w:pPr>
            <w:r>
              <w:rPr>
                <w:rFonts w:hint="eastAsia" w:ascii="仿宋" w:hAnsi="仿宋" w:eastAsia="仿宋" w:cs="仿宋"/>
                <w:bCs/>
                <w:sz w:val="30"/>
                <w:szCs w:val="30"/>
              </w:rPr>
              <w:t xml:space="preserve"> </w:t>
            </w:r>
          </w:p>
        </w:tc>
        <w:tc>
          <w:tcPr>
            <w:tcW w:w="1701" w:type="dxa"/>
          </w:tcPr>
          <w:p>
            <w:pPr>
              <w:jc w:val="center"/>
              <w:rPr>
                <w:rFonts w:hint="eastAsia" w:ascii="仿宋" w:hAnsi="仿宋" w:eastAsia="仿宋" w:cs="仿宋"/>
                <w:bCs/>
                <w:sz w:val="30"/>
                <w:szCs w:val="30"/>
              </w:rPr>
            </w:pPr>
            <w:r>
              <w:rPr>
                <w:rFonts w:hint="eastAsia" w:ascii="仿宋" w:hAnsi="仿宋" w:eastAsia="仿宋" w:cs="仿宋"/>
                <w:bCs/>
                <w:sz w:val="30"/>
                <w:szCs w:val="30"/>
              </w:rPr>
              <w:t>离会时间</w:t>
            </w:r>
          </w:p>
        </w:tc>
        <w:tc>
          <w:tcPr>
            <w:tcW w:w="2694" w:type="dxa"/>
          </w:tcPr>
          <w:p>
            <w:pPr>
              <w:rPr>
                <w:rFonts w:hint="eastAsia" w:ascii="仿宋" w:hAnsi="仿宋" w:eastAsia="仿宋" w:cs="仿宋"/>
                <w:bCs/>
                <w:sz w:val="30"/>
                <w:szCs w:val="30"/>
              </w:rPr>
            </w:pPr>
            <w:r>
              <w:rPr>
                <w:rFonts w:hint="eastAsia" w:ascii="仿宋" w:hAnsi="仿宋" w:eastAsia="仿宋" w:cs="仿宋"/>
                <w:bCs/>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5" w:type="dxa"/>
          </w:tcPr>
          <w:p>
            <w:pPr>
              <w:jc w:val="center"/>
              <w:rPr>
                <w:rFonts w:hint="eastAsia" w:ascii="仿宋" w:hAnsi="仿宋" w:eastAsia="仿宋" w:cs="仿宋"/>
                <w:bCs/>
                <w:sz w:val="30"/>
                <w:szCs w:val="30"/>
              </w:rPr>
            </w:pPr>
            <w:r>
              <w:rPr>
                <w:rFonts w:hint="eastAsia" w:ascii="仿宋" w:hAnsi="仿宋" w:eastAsia="仿宋" w:cs="仿宋"/>
                <w:bCs/>
                <w:sz w:val="30"/>
                <w:szCs w:val="30"/>
              </w:rPr>
              <w:t>住宿要求</w:t>
            </w:r>
          </w:p>
        </w:tc>
        <w:tc>
          <w:tcPr>
            <w:tcW w:w="6521" w:type="dxa"/>
            <w:gridSpan w:val="3"/>
          </w:tcPr>
          <w:p>
            <w:pPr>
              <w:jc w:val="center"/>
              <w:rPr>
                <w:rFonts w:hint="eastAsia" w:ascii="仿宋" w:hAnsi="仿宋" w:eastAsia="仿宋" w:cs="仿宋"/>
                <w:bCs/>
                <w:sz w:val="30"/>
                <w:szCs w:val="30"/>
              </w:rPr>
            </w:pPr>
            <w:r>
              <w:rPr>
                <w:rFonts w:hint="eastAsia" w:ascii="仿宋" w:hAnsi="仿宋" w:eastAsia="仿宋" w:cs="仿宋"/>
                <w:bCs/>
                <w:sz w:val="30"/>
                <w:szCs w:val="30"/>
              </w:rPr>
              <w:t>单人间（  ）     双人间（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5" w:type="dxa"/>
            <w:vAlign w:val="center"/>
          </w:tcPr>
          <w:p>
            <w:pPr>
              <w:jc w:val="center"/>
              <w:rPr>
                <w:rFonts w:hint="eastAsia" w:ascii="仿宋" w:hAnsi="仿宋" w:eastAsia="仿宋" w:cs="仿宋"/>
                <w:bCs/>
                <w:sz w:val="30"/>
                <w:szCs w:val="30"/>
              </w:rPr>
            </w:pPr>
            <w:r>
              <w:rPr>
                <w:rFonts w:hint="eastAsia" w:ascii="仿宋" w:hAnsi="仿宋" w:eastAsia="仿宋" w:cs="仿宋"/>
                <w:bCs/>
                <w:sz w:val="30"/>
                <w:szCs w:val="30"/>
              </w:rPr>
              <w:t>备注</w:t>
            </w:r>
          </w:p>
        </w:tc>
        <w:tc>
          <w:tcPr>
            <w:tcW w:w="6521" w:type="dxa"/>
            <w:gridSpan w:val="3"/>
          </w:tcPr>
          <w:p>
            <w:pPr>
              <w:rPr>
                <w:rFonts w:hint="eastAsia" w:ascii="仿宋" w:hAnsi="仿宋" w:eastAsia="仿宋" w:cs="仿宋"/>
                <w:bCs/>
                <w:sz w:val="30"/>
                <w:szCs w:val="30"/>
              </w:rPr>
            </w:pPr>
            <w:r>
              <w:rPr>
                <w:rFonts w:hint="eastAsia" w:ascii="仿宋" w:hAnsi="仿宋" w:eastAsia="仿宋" w:cs="仿宋"/>
                <w:bCs/>
                <w:sz w:val="30"/>
                <w:szCs w:val="30"/>
              </w:rPr>
              <w:t xml:space="preserve">  </w:t>
            </w:r>
          </w:p>
        </w:tc>
      </w:tr>
    </w:tbl>
    <w:p>
      <w:pPr>
        <w:widowControl/>
        <w:adjustRightInd w:val="0"/>
        <w:snapToGrid w:val="0"/>
        <w:spacing w:line="360" w:lineRule="auto"/>
        <w:ind w:firstLine="600" w:firstLineChars="200"/>
        <w:outlineLvl w:val="0"/>
        <w:rPr>
          <w:rFonts w:hint="eastAsia" w:ascii="仿宋" w:hAnsi="仿宋" w:eastAsia="仿宋" w:cs="仿宋"/>
          <w:sz w:val="30"/>
          <w:szCs w:val="30"/>
        </w:rPr>
      </w:pPr>
    </w:p>
    <w:p>
      <w:pPr>
        <w:widowControl/>
        <w:adjustRightInd w:val="0"/>
        <w:snapToGrid w:val="0"/>
        <w:spacing w:line="360" w:lineRule="auto"/>
        <w:ind w:firstLine="600" w:firstLineChars="200"/>
        <w:outlineLvl w:val="0"/>
        <w:rPr>
          <w:rFonts w:hint="eastAsia" w:ascii="仿宋" w:hAnsi="仿宋" w:eastAsia="仿宋" w:cs="仿宋"/>
          <w:sz w:val="30"/>
          <w:szCs w:val="30"/>
        </w:rPr>
      </w:pP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altName w:val="苹方-简"/>
    <w:panose1 w:val="03000509000000000000"/>
    <w:charset w:val="86"/>
    <w:family w:val="script"/>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4YTY0NmM3Mzg4MGNhMGEwMDZmOTUyYWMwZWM2ZDUifQ=="/>
  </w:docVars>
  <w:rsids>
    <w:rsidRoot w:val="00BC63ED"/>
    <w:rsid w:val="00033BE6"/>
    <w:rsid w:val="00095CF7"/>
    <w:rsid w:val="000A7555"/>
    <w:rsid w:val="000C06BB"/>
    <w:rsid w:val="000C568D"/>
    <w:rsid w:val="000D54BA"/>
    <w:rsid w:val="000D5C8B"/>
    <w:rsid w:val="00106A6F"/>
    <w:rsid w:val="00187019"/>
    <w:rsid w:val="001A23C0"/>
    <w:rsid w:val="001D1F4D"/>
    <w:rsid w:val="00220444"/>
    <w:rsid w:val="002550B4"/>
    <w:rsid w:val="00266F58"/>
    <w:rsid w:val="002E0E1A"/>
    <w:rsid w:val="00325C63"/>
    <w:rsid w:val="00344BFB"/>
    <w:rsid w:val="00346FCE"/>
    <w:rsid w:val="003A5C67"/>
    <w:rsid w:val="003B7984"/>
    <w:rsid w:val="003E3F9E"/>
    <w:rsid w:val="003F5BE0"/>
    <w:rsid w:val="00414993"/>
    <w:rsid w:val="0046491C"/>
    <w:rsid w:val="004911C9"/>
    <w:rsid w:val="00496540"/>
    <w:rsid w:val="004D223D"/>
    <w:rsid w:val="005C7D75"/>
    <w:rsid w:val="005F1DBC"/>
    <w:rsid w:val="005F36C8"/>
    <w:rsid w:val="006162B4"/>
    <w:rsid w:val="00623649"/>
    <w:rsid w:val="00625D6B"/>
    <w:rsid w:val="00645AEA"/>
    <w:rsid w:val="0066372A"/>
    <w:rsid w:val="006B3CED"/>
    <w:rsid w:val="006D50FD"/>
    <w:rsid w:val="00710ADC"/>
    <w:rsid w:val="00732B49"/>
    <w:rsid w:val="007B66DA"/>
    <w:rsid w:val="007D7D67"/>
    <w:rsid w:val="00846DCB"/>
    <w:rsid w:val="00871F0E"/>
    <w:rsid w:val="008A7659"/>
    <w:rsid w:val="008B24DB"/>
    <w:rsid w:val="008C202D"/>
    <w:rsid w:val="008F4CAC"/>
    <w:rsid w:val="008F6F28"/>
    <w:rsid w:val="009A705B"/>
    <w:rsid w:val="009B2744"/>
    <w:rsid w:val="009C0321"/>
    <w:rsid w:val="009D4F68"/>
    <w:rsid w:val="009E325F"/>
    <w:rsid w:val="00A30402"/>
    <w:rsid w:val="00A36A82"/>
    <w:rsid w:val="00A411A9"/>
    <w:rsid w:val="00A43551"/>
    <w:rsid w:val="00AB40DA"/>
    <w:rsid w:val="00B1204F"/>
    <w:rsid w:val="00B90297"/>
    <w:rsid w:val="00BC63ED"/>
    <w:rsid w:val="00BE5B57"/>
    <w:rsid w:val="00C451E9"/>
    <w:rsid w:val="00C701CF"/>
    <w:rsid w:val="00CA5D87"/>
    <w:rsid w:val="00CC228F"/>
    <w:rsid w:val="00CD198B"/>
    <w:rsid w:val="00DA5554"/>
    <w:rsid w:val="00DC7002"/>
    <w:rsid w:val="00DD495D"/>
    <w:rsid w:val="00E07783"/>
    <w:rsid w:val="00E62369"/>
    <w:rsid w:val="00E76360"/>
    <w:rsid w:val="00E93869"/>
    <w:rsid w:val="00ED0464"/>
    <w:rsid w:val="00FC1D26"/>
    <w:rsid w:val="03A57B8C"/>
    <w:rsid w:val="06BF1618"/>
    <w:rsid w:val="08660C59"/>
    <w:rsid w:val="091D5F8B"/>
    <w:rsid w:val="0C161D37"/>
    <w:rsid w:val="0E93340A"/>
    <w:rsid w:val="0FE54EE4"/>
    <w:rsid w:val="153636E4"/>
    <w:rsid w:val="155A787C"/>
    <w:rsid w:val="15D06F93"/>
    <w:rsid w:val="15F91B35"/>
    <w:rsid w:val="164F4883"/>
    <w:rsid w:val="16B8133B"/>
    <w:rsid w:val="17F27096"/>
    <w:rsid w:val="19257F5C"/>
    <w:rsid w:val="1B1022AA"/>
    <w:rsid w:val="1B5743B3"/>
    <w:rsid w:val="1E4C387D"/>
    <w:rsid w:val="1F5C7B36"/>
    <w:rsid w:val="20735C76"/>
    <w:rsid w:val="233174FD"/>
    <w:rsid w:val="2466767A"/>
    <w:rsid w:val="258E2E9D"/>
    <w:rsid w:val="28571176"/>
    <w:rsid w:val="29EF1F0A"/>
    <w:rsid w:val="2C9C632F"/>
    <w:rsid w:val="2D263E4A"/>
    <w:rsid w:val="2E9F3EB4"/>
    <w:rsid w:val="2F3104F0"/>
    <w:rsid w:val="30380D13"/>
    <w:rsid w:val="31065EFD"/>
    <w:rsid w:val="330F748E"/>
    <w:rsid w:val="3B0C540C"/>
    <w:rsid w:val="3B1A26FC"/>
    <w:rsid w:val="3B864345"/>
    <w:rsid w:val="3C3E6D66"/>
    <w:rsid w:val="3DBC63C8"/>
    <w:rsid w:val="3DCB524C"/>
    <w:rsid w:val="3EE64EF3"/>
    <w:rsid w:val="414A0A35"/>
    <w:rsid w:val="428D6C68"/>
    <w:rsid w:val="4413597E"/>
    <w:rsid w:val="480D7E40"/>
    <w:rsid w:val="4E486575"/>
    <w:rsid w:val="4ED80FF1"/>
    <w:rsid w:val="4FE6363E"/>
    <w:rsid w:val="517C27C8"/>
    <w:rsid w:val="519D72B1"/>
    <w:rsid w:val="52D87CBD"/>
    <w:rsid w:val="52F01CC2"/>
    <w:rsid w:val="53DA3B21"/>
    <w:rsid w:val="5454111A"/>
    <w:rsid w:val="56B17D0D"/>
    <w:rsid w:val="580036A2"/>
    <w:rsid w:val="65837CDD"/>
    <w:rsid w:val="6B1239A8"/>
    <w:rsid w:val="6C61296C"/>
    <w:rsid w:val="6D787197"/>
    <w:rsid w:val="6DDB7B1B"/>
    <w:rsid w:val="6E0C70D8"/>
    <w:rsid w:val="6F930BF3"/>
    <w:rsid w:val="6FCA7A8F"/>
    <w:rsid w:val="6FE654D9"/>
    <w:rsid w:val="711A06EE"/>
    <w:rsid w:val="71577E64"/>
    <w:rsid w:val="75B50E95"/>
    <w:rsid w:val="787C3EEC"/>
    <w:rsid w:val="79E64B7C"/>
    <w:rsid w:val="7CE15F77"/>
    <w:rsid w:val="7E012BDF"/>
    <w:rsid w:val="7F9A24D6"/>
    <w:rsid w:val="FFB76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20" w:after="120"/>
      <w:jc w:val="center"/>
      <w:outlineLvl w:val="0"/>
    </w:pPr>
    <w:rPr>
      <w:rFonts w:ascii="仿宋" w:hAnsi="仿宋" w:eastAsia="方正小标宋_GBK"/>
      <w:bCs/>
      <w:kern w:val="44"/>
      <w:sz w:val="36"/>
      <w:szCs w:val="32"/>
    </w:rPr>
  </w:style>
  <w:style w:type="character" w:default="1" w:styleId="10">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3">
    <w:name w:val="annotation subject"/>
    <w:basedOn w:val="4"/>
    <w:next w:val="4"/>
    <w:link w:val="23"/>
    <w:unhideWhenUsed/>
    <w:qFormat/>
    <w:uiPriority w:val="99"/>
    <w:rPr>
      <w:b/>
      <w:bCs/>
    </w:rPr>
  </w:style>
  <w:style w:type="paragraph" w:styleId="4">
    <w:name w:val="annotation text"/>
    <w:basedOn w:val="1"/>
    <w:link w:val="22"/>
    <w:unhideWhenUsed/>
    <w:qFormat/>
    <w:uiPriority w:val="99"/>
    <w:pPr>
      <w:jc w:val="left"/>
    </w:pPr>
  </w:style>
  <w:style w:type="paragraph" w:styleId="5">
    <w:name w:val="Date"/>
    <w:basedOn w:val="1"/>
    <w:next w:val="1"/>
    <w:link w:val="20"/>
    <w:unhideWhenUsed/>
    <w:qFormat/>
    <w:uiPriority w:val="99"/>
    <w:pPr>
      <w:ind w:left="100" w:leftChars="2500"/>
    </w:pPr>
  </w:style>
  <w:style w:type="paragraph" w:styleId="6">
    <w:name w:val="Balloon Text"/>
    <w:basedOn w:val="1"/>
    <w:link w:val="24"/>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rFonts w:eastAsia="宋体"/>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page number"/>
    <w:basedOn w:val="10"/>
    <w:unhideWhenUsed/>
    <w:qFormat/>
    <w:uiPriority w:val="99"/>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styleId="14">
    <w:name w:val="annotation reference"/>
    <w:basedOn w:val="10"/>
    <w:unhideWhenUsed/>
    <w:qFormat/>
    <w:uiPriority w:val="99"/>
    <w:rPr>
      <w:sz w:val="21"/>
      <w:szCs w:val="21"/>
    </w:rPr>
  </w:style>
  <w:style w:type="table" w:styleId="16">
    <w:name w:val="Table Grid"/>
    <w:basedOn w:val="15"/>
    <w:qFormat/>
    <w:uiPriority w:val="3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basedOn w:val="10"/>
    <w:link w:val="8"/>
    <w:qFormat/>
    <w:uiPriority w:val="99"/>
    <w:rPr>
      <w:sz w:val="18"/>
      <w:szCs w:val="18"/>
    </w:rPr>
  </w:style>
  <w:style w:type="character" w:customStyle="1" w:styleId="18">
    <w:name w:val="页脚 Char"/>
    <w:basedOn w:val="10"/>
    <w:link w:val="7"/>
    <w:qFormat/>
    <w:uiPriority w:val="99"/>
    <w:rPr>
      <w:sz w:val="18"/>
      <w:szCs w:val="18"/>
    </w:rPr>
  </w:style>
  <w:style w:type="paragraph" w:customStyle="1" w:styleId="19">
    <w:name w:val="List Paragraph"/>
    <w:basedOn w:val="1"/>
    <w:qFormat/>
    <w:uiPriority w:val="34"/>
    <w:pPr>
      <w:ind w:firstLine="420" w:firstLineChars="200"/>
    </w:pPr>
  </w:style>
  <w:style w:type="character" w:customStyle="1" w:styleId="20">
    <w:name w:val="日期 Char"/>
    <w:basedOn w:val="10"/>
    <w:link w:val="5"/>
    <w:semiHidden/>
    <w:qFormat/>
    <w:uiPriority w:val="99"/>
    <w:rPr>
      <w:rFonts w:eastAsiaTheme="minorEastAsia"/>
    </w:rPr>
  </w:style>
  <w:style w:type="paragraph" w:customStyle="1" w:styleId="21">
    <w:name w:val="題目"/>
    <w:basedOn w:val="1"/>
    <w:qFormat/>
    <w:uiPriority w:val="0"/>
    <w:pPr>
      <w:adjustRightInd w:val="0"/>
      <w:snapToGrid w:val="0"/>
      <w:spacing w:line="280" w:lineRule="exact"/>
      <w:ind w:left="34" w:leftChars="14" w:right="58" w:rightChars="24"/>
      <w:jc w:val="center"/>
    </w:pPr>
    <w:rPr>
      <w:rFonts w:ascii="宋体" w:hAnsi="宋体"/>
      <w:szCs w:val="21"/>
    </w:rPr>
  </w:style>
  <w:style w:type="character" w:customStyle="1" w:styleId="22">
    <w:name w:val="批注文字 Char"/>
    <w:basedOn w:val="10"/>
    <w:link w:val="4"/>
    <w:semiHidden/>
    <w:qFormat/>
    <w:uiPriority w:val="99"/>
    <w:rPr>
      <w:rFonts w:eastAsiaTheme="minorEastAsia"/>
      <w:kern w:val="2"/>
      <w:sz w:val="21"/>
      <w:szCs w:val="22"/>
    </w:rPr>
  </w:style>
  <w:style w:type="character" w:customStyle="1" w:styleId="23">
    <w:name w:val="批注主题 Char"/>
    <w:basedOn w:val="22"/>
    <w:link w:val="3"/>
    <w:semiHidden/>
    <w:qFormat/>
    <w:uiPriority w:val="99"/>
    <w:rPr>
      <w:rFonts w:eastAsiaTheme="minorEastAsia"/>
      <w:b/>
      <w:bCs/>
      <w:kern w:val="2"/>
      <w:sz w:val="21"/>
      <w:szCs w:val="22"/>
    </w:rPr>
  </w:style>
  <w:style w:type="character" w:customStyle="1" w:styleId="24">
    <w:name w:val="批注框文本 Char"/>
    <w:basedOn w:val="10"/>
    <w:link w:val="6"/>
    <w:semiHidden/>
    <w:qFormat/>
    <w:uiPriority w:val="99"/>
    <w:rPr>
      <w:rFonts w:eastAsiaTheme="minorEastAsia"/>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1058</Words>
  <Characters>1159</Characters>
  <Lines>9</Lines>
  <Paragraphs>2</Paragraphs>
  <ScaleCrop>false</ScaleCrop>
  <LinksUpToDate>false</LinksUpToDate>
  <CharactersWithSpaces>1190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2022-06-25T16:06:00Z</dcterms:created>
  <dc:creator>ABC</dc:creator>
  <cp:lastModifiedBy>dingdang</cp:lastModifiedBy>
  <dcterms:modified xsi:type="dcterms:W3CDTF">2022-06-27T22:20:43Z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B84A949FD5D6447292F667A480BE11A4</vt:lpwstr>
  </property>
</Properties>
</file>